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65" w:rsidRPr="00514AC2" w:rsidRDefault="00681C3B">
      <w:pPr>
        <w:rPr>
          <w:rFonts w:ascii="Times New Roman" w:hAnsi="Times New Roman" w:cs="Times New Roman"/>
          <w:b/>
          <w:sz w:val="36"/>
          <w:szCs w:val="36"/>
        </w:rPr>
      </w:pPr>
      <w:r w:rsidRPr="00514AC2">
        <w:rPr>
          <w:rFonts w:ascii="Times New Roman" w:hAnsi="Times New Roman" w:cs="Times New Roman"/>
          <w:b/>
          <w:sz w:val="36"/>
          <w:szCs w:val="36"/>
        </w:rPr>
        <w:t xml:space="preserve">Wybory medyczne </w:t>
      </w:r>
    </w:p>
    <w:p w:rsidR="00681C3B" w:rsidRPr="00514AC2" w:rsidRDefault="00681C3B">
      <w:pPr>
        <w:rPr>
          <w:rFonts w:ascii="Times New Roman" w:hAnsi="Times New Roman" w:cs="Times New Roman"/>
          <w:b/>
          <w:sz w:val="24"/>
          <w:szCs w:val="24"/>
        </w:rPr>
      </w:pPr>
      <w:r w:rsidRPr="00514AC2">
        <w:rPr>
          <w:rFonts w:ascii="Times New Roman" w:hAnsi="Times New Roman" w:cs="Times New Roman"/>
          <w:b/>
          <w:sz w:val="24"/>
          <w:szCs w:val="24"/>
        </w:rPr>
        <w:t xml:space="preserve">Pakiet V </w:t>
      </w:r>
    </w:p>
    <w:tbl>
      <w:tblPr>
        <w:tblW w:w="15735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6796"/>
        <w:gridCol w:w="7"/>
        <w:gridCol w:w="7"/>
        <w:gridCol w:w="698"/>
        <w:gridCol w:w="7"/>
        <w:gridCol w:w="844"/>
        <w:gridCol w:w="19"/>
        <w:gridCol w:w="7"/>
        <w:gridCol w:w="1253"/>
        <w:gridCol w:w="7"/>
        <w:gridCol w:w="1403"/>
        <w:gridCol w:w="7"/>
        <w:gridCol w:w="992"/>
        <w:gridCol w:w="6"/>
        <w:gridCol w:w="8"/>
        <w:gridCol w:w="1546"/>
        <w:gridCol w:w="6"/>
        <w:gridCol w:w="1555"/>
      </w:tblGrid>
      <w:tr w:rsidR="00681C3B" w:rsidTr="0005111B">
        <w:trPr>
          <w:trHeight w:val="47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7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712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81C3B" w:rsidRDefault="00681C3B" w:rsidP="0005111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wziernik ginekologiczny XS, sterylny w opakowaniu papier – folia, produkowane w Unii Europejskiej, ilość w opakowaniu handlowym do 150 szt. </w:t>
            </w:r>
          </w:p>
        </w:tc>
        <w:tc>
          <w:tcPr>
            <w:tcW w:w="71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szt.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325DA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6325DA">
              <w:rPr>
                <w:rFonts w:ascii="Arial" w:hAnsi="Arial" w:cs="Arial"/>
                <w:color w:val="000000"/>
              </w:rPr>
              <w:t>wziernik ginekologiczny S,  sterylny w opakowaniu papier – folia, produkowane w Unii Europejskiej, ilość w opakowaniu handlowym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D05B11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325DA" w:rsidRDefault="006325DA" w:rsidP="0005111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wziernik ginekologiczny M, sterylny w opakowaniu papier – folia, produkowane w Unii Europejskiej, ilość w opakowaniu  handlowym,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D05B11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0511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514AC2" w:rsidP="00514AC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6325DA" w:rsidRDefault="006325DA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wziernik ginekologiczny L, sterylny w opakowaniu papier – folia, produkowane w Unii Europejskiej. Wziernik na długości 8 cm  posiada łagodne rozszerzenie o średnicy 2,5 cm, </w:t>
            </w:r>
            <w:r w:rsidR="00D05B11">
              <w:rPr>
                <w:rFonts w:ascii="Arial" w:hAnsi="Arial" w:cs="Arial"/>
                <w:color w:val="000000"/>
              </w:rPr>
              <w:t>ilość w opakowaniu handlowym do 100 szt.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D05B11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514AC2" w:rsidP="00514A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81C3B" w:rsidTr="0005111B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P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Sterylna szczoteczka cytologiczna typu wachlarz, sterylna, pakowane w kartoniki po 25 sztuk</w:t>
            </w:r>
          </w:p>
        </w:tc>
        <w:tc>
          <w:tcPr>
            <w:tcW w:w="7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1C3B" w:rsidRDefault="0005111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C3B" w:rsidRDefault="00681C3B" w:rsidP="00514A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0"/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10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6803" w:type="dxa"/>
            <w:gridSpan w:val="2"/>
          </w:tcPr>
          <w:p w:rsidR="0005111B" w:rsidRP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podkład </w:t>
            </w:r>
            <w:proofErr w:type="spellStart"/>
            <w:r>
              <w:rPr>
                <w:rFonts w:ascii="Arial" w:hAnsi="Arial" w:cs="Arial"/>
                <w:color w:val="000000"/>
              </w:rPr>
              <w:t>podfoliowany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ginekologiczny 51 x 50  cm, rolka</w:t>
            </w: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870" w:type="dxa"/>
            <w:gridSpan w:val="3"/>
          </w:tcPr>
          <w:p w:rsidR="0005111B" w:rsidRDefault="00D05B11" w:rsidP="00514AC2">
            <w:pPr>
              <w:spacing w:line="360" w:lineRule="auto"/>
              <w:jc w:val="both"/>
            </w:pPr>
            <w:r>
              <w:t>50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514AC2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lastRenderedPageBreak/>
              <w:t>7</w:t>
            </w:r>
          </w:p>
        </w:tc>
        <w:tc>
          <w:tcPr>
            <w:tcW w:w="6803" w:type="dxa"/>
            <w:gridSpan w:val="2"/>
          </w:tcPr>
          <w:p w:rsidR="0005111B" w:rsidRDefault="00A63FD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</w:t>
            </w:r>
            <w:r w:rsidR="0005111B">
              <w:rPr>
                <w:rFonts w:ascii="Arial" w:hAnsi="Arial" w:cs="Arial"/>
                <w:color w:val="000000"/>
              </w:rPr>
              <w:t>ytofix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ilość w opakowaniu handlowym do 50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proofErr w:type="spellStart"/>
            <w:r>
              <w:t>szt</w:t>
            </w:r>
            <w:proofErr w:type="spellEnd"/>
          </w:p>
        </w:tc>
        <w:tc>
          <w:tcPr>
            <w:tcW w:w="870" w:type="dxa"/>
            <w:gridSpan w:val="3"/>
          </w:tcPr>
          <w:p w:rsidR="0005111B" w:rsidRDefault="00A63FDB" w:rsidP="00514AC2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40"/>
        </w:trPr>
        <w:tc>
          <w:tcPr>
            <w:tcW w:w="567" w:type="dxa"/>
          </w:tcPr>
          <w:p w:rsidR="0005111B" w:rsidRDefault="0005111B" w:rsidP="00514AC2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6803" w:type="dxa"/>
            <w:gridSpan w:val="2"/>
          </w:tcPr>
          <w:p w:rsidR="0005111B" w:rsidRDefault="0005111B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szkiełka cięte nakrywkowe 26 x 76 mm, posiadające </w:t>
            </w:r>
            <w:proofErr w:type="spellStart"/>
            <w:r>
              <w:rPr>
                <w:rFonts w:ascii="Arial" w:hAnsi="Arial" w:cs="Arial"/>
                <w:color w:val="000000"/>
              </w:rPr>
              <w:t>szronione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dwustronnie polerowane brzegi, szkło przeźroczyste, ilość w opakowaniu handlowym do 50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705" w:type="dxa"/>
            <w:gridSpan w:val="2"/>
          </w:tcPr>
          <w:p w:rsidR="0005111B" w:rsidRDefault="0005111B" w:rsidP="00514AC2">
            <w:pPr>
              <w:spacing w:line="360" w:lineRule="auto"/>
              <w:jc w:val="both"/>
            </w:pPr>
            <w:r>
              <w:t>szt.</w:t>
            </w:r>
          </w:p>
        </w:tc>
        <w:tc>
          <w:tcPr>
            <w:tcW w:w="870" w:type="dxa"/>
            <w:gridSpan w:val="3"/>
          </w:tcPr>
          <w:p w:rsidR="0005111B" w:rsidRDefault="0005111B" w:rsidP="00514AC2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5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0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55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</w:tr>
      <w:tr w:rsidR="0005111B" w:rsidTr="00051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567" w:type="dxa"/>
          </w:tcPr>
          <w:p w:rsidR="0005111B" w:rsidRDefault="00514AC2" w:rsidP="00514AC2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6810" w:type="dxa"/>
            <w:gridSpan w:val="3"/>
          </w:tcPr>
          <w:p w:rsidR="0005111B" w:rsidRPr="00514AC2" w:rsidRDefault="00514AC2" w:rsidP="00514AC2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sterylny żel z </w:t>
            </w:r>
            <w:proofErr w:type="spellStart"/>
            <w:r>
              <w:rPr>
                <w:rFonts w:ascii="Arial" w:hAnsi="Arial" w:cs="Arial"/>
                <w:color w:val="000000"/>
              </w:rPr>
              <w:t>lidokainą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</w:rPr>
              <w:t>chlorcheksydyną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 ampułkostrzykawce posiadającej skalę o pojemności 12 ml – 13 ml. Ilość w opakowaniu handlowym do 25 szt. </w:t>
            </w:r>
          </w:p>
        </w:tc>
        <w:tc>
          <w:tcPr>
            <w:tcW w:w="705" w:type="dxa"/>
            <w:gridSpan w:val="2"/>
          </w:tcPr>
          <w:p w:rsidR="0005111B" w:rsidRDefault="00514AC2" w:rsidP="00514AC2">
            <w:pPr>
              <w:spacing w:line="360" w:lineRule="auto"/>
              <w:jc w:val="both"/>
            </w:pPr>
            <w:r>
              <w:t>szt.</w:t>
            </w:r>
          </w:p>
        </w:tc>
        <w:tc>
          <w:tcPr>
            <w:tcW w:w="870" w:type="dxa"/>
            <w:gridSpan w:val="3"/>
          </w:tcPr>
          <w:p w:rsidR="0005111B" w:rsidRDefault="00514AC2" w:rsidP="00514AC2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126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410" w:type="dxa"/>
            <w:gridSpan w:val="2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006" w:type="dxa"/>
            <w:gridSpan w:val="3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46" w:type="dxa"/>
          </w:tcPr>
          <w:p w:rsidR="0005111B" w:rsidRDefault="0005111B" w:rsidP="00514AC2">
            <w:pPr>
              <w:spacing w:line="360" w:lineRule="auto"/>
              <w:ind w:left="993"/>
              <w:jc w:val="both"/>
              <w:rPr>
                <w:rFonts w:eastAsia="Times New Roman"/>
              </w:rPr>
            </w:pPr>
          </w:p>
        </w:tc>
        <w:tc>
          <w:tcPr>
            <w:tcW w:w="1561" w:type="dxa"/>
            <w:gridSpan w:val="2"/>
          </w:tcPr>
          <w:p w:rsidR="0005111B" w:rsidRDefault="00514AC2" w:rsidP="00514AC2">
            <w:pPr>
              <w:spacing w:line="360" w:lineRule="auto"/>
              <w:ind w:left="993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681C3B" w:rsidRDefault="00681C3B" w:rsidP="00514AC2">
      <w:pPr>
        <w:spacing w:line="360" w:lineRule="auto"/>
        <w:jc w:val="both"/>
      </w:pPr>
    </w:p>
    <w:sectPr w:rsidR="00681C3B" w:rsidSect="00681C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1C3B"/>
    <w:rsid w:val="0005111B"/>
    <w:rsid w:val="00112135"/>
    <w:rsid w:val="00514AC2"/>
    <w:rsid w:val="006325DA"/>
    <w:rsid w:val="00681C3B"/>
    <w:rsid w:val="006F7E99"/>
    <w:rsid w:val="00A63FDB"/>
    <w:rsid w:val="00B44165"/>
    <w:rsid w:val="00D0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5</cp:revision>
  <dcterms:created xsi:type="dcterms:W3CDTF">2013-12-10T07:45:00Z</dcterms:created>
  <dcterms:modified xsi:type="dcterms:W3CDTF">2013-12-10T12:11:00Z</dcterms:modified>
</cp:coreProperties>
</file>